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674" w:rsidRPr="00653CC2" w:rsidRDefault="00AB57DA" w:rsidP="00653CC2">
      <w:pPr>
        <w:jc w:val="center"/>
        <w:rPr>
          <w:sz w:val="28"/>
          <w:szCs w:val="28"/>
        </w:rPr>
      </w:pPr>
      <w:r>
        <w:rPr>
          <w:sz w:val="28"/>
          <w:szCs w:val="28"/>
        </w:rPr>
        <w:t>CONTRACT ITEM REVIEW (DT2076) INSTRUCTIONS</w:t>
      </w:r>
    </w:p>
    <w:p w:rsidR="00653CC2" w:rsidRDefault="00653CC2" w:rsidP="00653CC2">
      <w:pPr>
        <w:jc w:val="center"/>
        <w:rPr>
          <w:sz w:val="28"/>
          <w:szCs w:val="28"/>
        </w:rPr>
      </w:pPr>
    </w:p>
    <w:p w:rsidR="00AB57DA" w:rsidRDefault="00AB57DA" w:rsidP="00653CC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Project Le</w:t>
      </w:r>
      <w:r w:rsidR="00A27140">
        <w:rPr>
          <w:sz w:val="24"/>
          <w:szCs w:val="24"/>
        </w:rPr>
        <w:t>ader completes the header information</w:t>
      </w:r>
      <w:r>
        <w:rPr>
          <w:sz w:val="24"/>
          <w:szCs w:val="24"/>
        </w:rPr>
        <w:t xml:space="preserve"> in form DT 2076 Contract Item Review</w:t>
      </w:r>
    </w:p>
    <w:p w:rsidR="00AB57DA" w:rsidRDefault="00AB57DA" w:rsidP="00653CC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Project Manager selects items to review, Basis of Selection and Depth of Review based on the following instructions.</w:t>
      </w:r>
      <w:r w:rsidR="00653CC2">
        <w:rPr>
          <w:sz w:val="24"/>
          <w:szCs w:val="24"/>
        </w:rPr>
        <w:t xml:space="preserve"> </w:t>
      </w:r>
    </w:p>
    <w:p w:rsidR="00653CC2" w:rsidRDefault="00653CC2" w:rsidP="00653CC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number of items to review is based on the</w:t>
      </w:r>
      <w:r w:rsidR="001C0CCA">
        <w:rPr>
          <w:sz w:val="24"/>
          <w:szCs w:val="24"/>
        </w:rPr>
        <w:t xml:space="preserve"> following</w:t>
      </w:r>
      <w:r>
        <w:rPr>
          <w:sz w:val="24"/>
          <w:szCs w:val="24"/>
        </w:rPr>
        <w:t xml:space="preserve"> contract dollar amount</w:t>
      </w:r>
      <w:r w:rsidR="001C0CCA">
        <w:rPr>
          <w:sz w:val="24"/>
          <w:szCs w:val="24"/>
        </w:rPr>
        <w:t>:</w:t>
      </w:r>
    </w:p>
    <w:p w:rsidR="001C0CCA" w:rsidRDefault="001C0CCA" w:rsidP="001C0CCA">
      <w:pPr>
        <w:pStyle w:val="ListParagraph"/>
        <w:rPr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455"/>
        <w:gridCol w:w="4401"/>
      </w:tblGrid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Original Contract Dollar Amount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Number of Items to check</w:t>
            </w:r>
          </w:p>
        </w:tc>
      </w:tr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&lt;$500,000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 items</w:t>
            </w:r>
          </w:p>
        </w:tc>
      </w:tr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$500,000 - $1,000,000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 items</w:t>
            </w:r>
          </w:p>
        </w:tc>
      </w:tr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$1,000,000 - $2,000,000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 items</w:t>
            </w:r>
          </w:p>
        </w:tc>
      </w:tr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$2,000,000 - $5,000,000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 items</w:t>
            </w:r>
          </w:p>
        </w:tc>
      </w:tr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$5,000,000 - $10,000,000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 items</w:t>
            </w:r>
          </w:p>
        </w:tc>
      </w:tr>
      <w:tr w:rsidR="0008587C" w:rsidTr="001C0CCA">
        <w:tc>
          <w:tcPr>
            <w:tcW w:w="4788" w:type="dxa"/>
          </w:tcPr>
          <w:p w:rsidR="0008587C" w:rsidRDefault="0008587C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&gt;$10,000,000</w:t>
            </w:r>
          </w:p>
        </w:tc>
        <w:tc>
          <w:tcPr>
            <w:tcW w:w="4788" w:type="dxa"/>
          </w:tcPr>
          <w:p w:rsidR="0008587C" w:rsidRDefault="0008587C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 items</w:t>
            </w:r>
          </w:p>
        </w:tc>
      </w:tr>
    </w:tbl>
    <w:p w:rsidR="001C0CCA" w:rsidRDefault="001C0CCA" w:rsidP="001C0CCA">
      <w:pPr>
        <w:pStyle w:val="ListParagraph"/>
        <w:rPr>
          <w:sz w:val="24"/>
          <w:szCs w:val="24"/>
        </w:rPr>
      </w:pPr>
    </w:p>
    <w:p w:rsidR="0008587C" w:rsidRDefault="0008587C" w:rsidP="001C0CCA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NOTE: IF MULTIPLE ERRORS ARE FOUND IN ITEMS- INCREASE THE NUMBER OF ITEMS TO BE CHECKED TO 9.  IF YOU STILL ARE NOT COMFORTABLE WITH THE ACCURACY, CONTACT YOUR SUPERVISOR.</w:t>
      </w:r>
    </w:p>
    <w:p w:rsidR="00AB57DA" w:rsidRPr="0008587C" w:rsidRDefault="00AB57DA" w:rsidP="001C0CCA">
      <w:pPr>
        <w:pStyle w:val="ListParagraph"/>
        <w:rPr>
          <w:sz w:val="24"/>
          <w:szCs w:val="24"/>
        </w:rPr>
      </w:pPr>
    </w:p>
    <w:p w:rsidR="001744AF" w:rsidRPr="00B24DDE" w:rsidRDefault="001744AF" w:rsidP="0008587C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Basis of Selection (which items to choose)</w:t>
      </w:r>
    </w:p>
    <w:p w:rsidR="00B24DDE" w:rsidRPr="001744AF" w:rsidRDefault="00B24DDE" w:rsidP="00B24DDE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DO NOT select Lump Sum type items i.e. mobilization</w:t>
      </w:r>
    </w:p>
    <w:p w:rsidR="001744AF" w:rsidRPr="001744AF" w:rsidRDefault="001744AF" w:rsidP="001744AF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Choose at least 1</w:t>
      </w:r>
      <w:r w:rsidR="00B24DDE">
        <w:rPr>
          <w:sz w:val="24"/>
          <w:szCs w:val="24"/>
        </w:rPr>
        <w:t xml:space="preserve"> high dollar item (Basis B)</w:t>
      </w:r>
      <w:r>
        <w:rPr>
          <w:sz w:val="24"/>
          <w:szCs w:val="24"/>
        </w:rPr>
        <w:t xml:space="preserve">  Use the contract type to choose, for example a bridge project choose concrete masonry,  a concrete paving project, choose concrete pavement, etc.</w:t>
      </w:r>
    </w:p>
    <w:p w:rsidR="0008587C" w:rsidRPr="0086230D" w:rsidRDefault="001744AF" w:rsidP="001744AF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Use Explanation of Variation in Project Tracking to </w:t>
      </w:r>
      <w:r w:rsidR="00B24DDE">
        <w:rPr>
          <w:sz w:val="24"/>
          <w:szCs w:val="24"/>
        </w:rPr>
        <w:t>choose items with</w:t>
      </w:r>
      <w:r>
        <w:rPr>
          <w:sz w:val="24"/>
          <w:szCs w:val="24"/>
        </w:rPr>
        <w:t xml:space="preserve"> </w:t>
      </w:r>
      <w:r w:rsidR="00432292">
        <w:rPr>
          <w:sz w:val="24"/>
          <w:szCs w:val="24"/>
        </w:rPr>
        <w:t>large quantity</w:t>
      </w:r>
      <w:r>
        <w:rPr>
          <w:sz w:val="24"/>
          <w:szCs w:val="24"/>
        </w:rPr>
        <w:t xml:space="preserve"> deviations</w:t>
      </w:r>
      <w:r w:rsidR="00B24DDE">
        <w:rPr>
          <w:sz w:val="24"/>
          <w:szCs w:val="24"/>
        </w:rPr>
        <w:t xml:space="preserve"> (Basis D)</w:t>
      </w:r>
      <w:r>
        <w:rPr>
          <w:sz w:val="24"/>
          <w:szCs w:val="24"/>
        </w:rPr>
        <w:t>.</w:t>
      </w:r>
      <w:r w:rsidR="0086230D">
        <w:rPr>
          <w:sz w:val="24"/>
          <w:szCs w:val="24"/>
        </w:rPr>
        <w:t xml:space="preserve"> If you don’t have a log in ID contact the help desk.</w:t>
      </w:r>
    </w:p>
    <w:p w:rsidR="0086230D" w:rsidRPr="0086230D" w:rsidRDefault="002421C8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hyperlink r:id="rId5" w:history="1">
        <w:r w:rsidR="0086230D">
          <w:rPr>
            <w:rStyle w:val="Hyperlink"/>
          </w:rPr>
          <w:t>\\Mad31zp1\n3public\Region\Project Tracking\TRACKING.EXE</w:t>
        </w:r>
      </w:hyperlink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Select &lt;Project Track&gt; button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Select down arrow next to “Contract ID” to get project ID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Enter project ID with dashes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Highlight project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Select “Field Reports”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Select down arrow and </w:t>
      </w:r>
      <w:r w:rsidR="00B24DDE">
        <w:rPr>
          <w:sz w:val="24"/>
          <w:szCs w:val="24"/>
        </w:rPr>
        <w:t>select</w:t>
      </w:r>
      <w:r>
        <w:rPr>
          <w:sz w:val="24"/>
          <w:szCs w:val="24"/>
        </w:rPr>
        <w:t xml:space="preserve"> “Explanation of Variation”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Select &lt;View&gt; button</w:t>
      </w:r>
    </w:p>
    <w:p w:rsidR="0086230D" w:rsidRPr="00B24DDE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The far right column shows a percentage of over/ under run</w:t>
      </w:r>
    </w:p>
    <w:p w:rsidR="00B24DDE" w:rsidRPr="00B24DDE" w:rsidRDefault="00B24DDE" w:rsidP="00B24DDE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If the contract has several similar items, select one to review (Basis F</w:t>
      </w:r>
      <w:r w:rsidR="00432292">
        <w:rPr>
          <w:sz w:val="24"/>
          <w:szCs w:val="24"/>
        </w:rPr>
        <w:t>).</w:t>
      </w:r>
    </w:p>
    <w:p w:rsidR="00B24DDE" w:rsidRPr="00B24DDE" w:rsidRDefault="008C52BD" w:rsidP="00B24DDE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If you are familiar with </w:t>
      </w:r>
      <w:r w:rsidR="00B24DDE">
        <w:rPr>
          <w:sz w:val="24"/>
          <w:szCs w:val="24"/>
        </w:rPr>
        <w:t xml:space="preserve"> past recurrent problems – </w:t>
      </w:r>
      <w:r>
        <w:rPr>
          <w:sz w:val="24"/>
          <w:szCs w:val="24"/>
        </w:rPr>
        <w:t xml:space="preserve"> choose </w:t>
      </w:r>
      <w:r w:rsidR="00B24DDE">
        <w:rPr>
          <w:sz w:val="24"/>
          <w:szCs w:val="24"/>
        </w:rPr>
        <w:t>Basis D</w:t>
      </w:r>
    </w:p>
    <w:p w:rsidR="00B24DDE" w:rsidRPr="00B24DDE" w:rsidRDefault="00B24DDE" w:rsidP="00B24DDE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For the remaining items use Basis G – Random Selection.  </w:t>
      </w:r>
    </w:p>
    <w:p w:rsidR="0013606D" w:rsidRPr="0013606D" w:rsidRDefault="0013606D" w:rsidP="0013606D">
      <w:pPr>
        <w:pStyle w:val="ListParagraph"/>
        <w:rPr>
          <w:b/>
          <w:sz w:val="24"/>
          <w:szCs w:val="24"/>
        </w:rPr>
      </w:pPr>
    </w:p>
    <w:p w:rsidR="00432292" w:rsidRPr="00432292" w:rsidRDefault="00432292" w:rsidP="00432292">
      <w:pPr>
        <w:pStyle w:val="ListParagraph"/>
        <w:rPr>
          <w:b/>
          <w:sz w:val="24"/>
          <w:szCs w:val="24"/>
        </w:rPr>
      </w:pPr>
    </w:p>
    <w:p w:rsidR="00B24DDE" w:rsidRPr="0013606D" w:rsidRDefault="00B24DDE" w:rsidP="00B24DDE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Depth of Review</w:t>
      </w:r>
    </w:p>
    <w:p w:rsidR="0013606D" w:rsidRPr="008C52BD" w:rsidRDefault="0013606D" w:rsidP="0013606D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At least </w:t>
      </w:r>
      <w:r w:rsidR="008C52BD">
        <w:rPr>
          <w:sz w:val="24"/>
          <w:szCs w:val="24"/>
        </w:rPr>
        <w:t>two</w:t>
      </w:r>
      <w:r>
        <w:rPr>
          <w:sz w:val="24"/>
          <w:szCs w:val="24"/>
        </w:rPr>
        <w:t xml:space="preserve"> items should be checked under “R” Operations I thought Q.</w:t>
      </w:r>
    </w:p>
    <w:p w:rsidR="008C52BD" w:rsidRPr="00282161" w:rsidRDefault="008C52BD" w:rsidP="0013606D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On projects that have multiple categories with the same item in multiple categories, review one item under “Q” Correct </w:t>
      </w:r>
      <w:r w:rsidR="00432292">
        <w:rPr>
          <w:sz w:val="24"/>
          <w:szCs w:val="24"/>
        </w:rPr>
        <w:t>Cost Distribution</w:t>
      </w:r>
      <w:r>
        <w:rPr>
          <w:sz w:val="24"/>
          <w:szCs w:val="24"/>
        </w:rPr>
        <w:t>.</w:t>
      </w:r>
    </w:p>
    <w:p w:rsidR="00282161" w:rsidRPr="00B24DDE" w:rsidRDefault="008C52BD" w:rsidP="0013606D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Use the outcome of “</w:t>
      </w:r>
      <w:r w:rsidRPr="008C52BD">
        <w:rPr>
          <w:b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>”</w:t>
      </w:r>
      <w:r>
        <w:rPr>
          <w:sz w:val="24"/>
          <w:szCs w:val="24"/>
        </w:rPr>
        <w:t xml:space="preserve"> to decide the remaining depth of review. If there was an issue with any of the reviews “I-Q” check additional items with the corresponding Depth of Review that was an issue.  You can randomly select the remaining depth of review</w:t>
      </w:r>
    </w:p>
    <w:p w:rsidR="00B24DDE" w:rsidRPr="00B24DDE" w:rsidRDefault="00B24DDE" w:rsidP="00B24DDE">
      <w:pPr>
        <w:ind w:left="720"/>
        <w:rPr>
          <w:b/>
          <w:sz w:val="24"/>
          <w:szCs w:val="24"/>
        </w:rPr>
      </w:pPr>
    </w:p>
    <w:sectPr w:rsidR="00B24DDE" w:rsidRPr="00B24DDE" w:rsidSect="004C76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16E5E"/>
    <w:multiLevelType w:val="hybridMultilevel"/>
    <w:tmpl w:val="D1DC6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3CC2"/>
    <w:rsid w:val="0008587C"/>
    <w:rsid w:val="0013606D"/>
    <w:rsid w:val="001744AF"/>
    <w:rsid w:val="001C0CCA"/>
    <w:rsid w:val="002421C8"/>
    <w:rsid w:val="00282161"/>
    <w:rsid w:val="00432292"/>
    <w:rsid w:val="004C7674"/>
    <w:rsid w:val="00653CC2"/>
    <w:rsid w:val="0086230D"/>
    <w:rsid w:val="008C52BD"/>
    <w:rsid w:val="0092065E"/>
    <w:rsid w:val="00A27140"/>
    <w:rsid w:val="00AB57DA"/>
    <w:rsid w:val="00B24DDE"/>
    <w:rsid w:val="00D9246D"/>
    <w:rsid w:val="00DF5BDF"/>
    <w:rsid w:val="00F56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6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CC2"/>
    <w:pPr>
      <w:ind w:left="720"/>
      <w:contextualSpacing/>
    </w:pPr>
  </w:style>
  <w:style w:type="table" w:styleId="TableGrid">
    <w:name w:val="Table Grid"/>
    <w:basedOn w:val="TableNormal"/>
    <w:uiPriority w:val="59"/>
    <w:rsid w:val="001C0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86230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\\Mad31zp1\n3public\Region\Project%20Tracking\TRACKING.EX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ditdmk</dc:creator>
  <cp:lastModifiedBy>Travis Giese</cp:lastModifiedBy>
  <cp:revision>4</cp:revision>
  <dcterms:created xsi:type="dcterms:W3CDTF">2013-12-09T21:42:00Z</dcterms:created>
  <dcterms:modified xsi:type="dcterms:W3CDTF">2014-02-11T16:22:00Z</dcterms:modified>
</cp:coreProperties>
</file>